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0221" w:rsidRPr="00741B00" w:rsidRDefault="005D0221">
      <w:pPr>
        <w:spacing w:line="240" w:lineRule="auto"/>
        <w:ind w:left="2" w:hanging="2"/>
        <w:jc w:val="both"/>
        <w:rPr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2" w:hanging="2"/>
        <w:jc w:val="both"/>
        <w:rPr>
          <w:vertAlign w:val="baseline"/>
          <w:lang w:val="cs-CZ"/>
        </w:rPr>
      </w:pPr>
    </w:p>
    <w:p w:rsidR="005D0221" w:rsidRPr="00741B00" w:rsidRDefault="00000000">
      <w:pPr>
        <w:spacing w:line="240" w:lineRule="auto"/>
        <w:ind w:left="3" w:hanging="3"/>
        <w:jc w:val="both"/>
        <w:rPr>
          <w:vertAlign w:val="baseline"/>
          <w:lang w:val="cs-CZ"/>
        </w:rPr>
      </w:pPr>
      <w:r w:rsidRPr="00741B00">
        <w:rPr>
          <w:noProof/>
          <w:vertAlign w:val="baseline"/>
          <w:lang w:val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217170</wp:posOffset>
            </wp:positionH>
            <wp:positionV relativeFrom="paragraph">
              <wp:posOffset>179070</wp:posOffset>
            </wp:positionV>
            <wp:extent cx="5205730" cy="1979930"/>
            <wp:effectExtent l="0" t="0" r="0" b="0"/>
            <wp:wrapTight wrapText="bothSides">
              <wp:wrapPolygon edited="0">
                <wp:start x="-32" y="0"/>
                <wp:lineTo x="-32" y="21429"/>
                <wp:lineTo x="21546" y="21429"/>
                <wp:lineTo x="21546" y="0"/>
                <wp:lineTo x="-32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3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8"/>
          <w:szCs w:val="28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8"/>
          <w:szCs w:val="28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3" w:hanging="3"/>
        <w:jc w:val="both"/>
        <w:rPr>
          <w:b/>
          <w:sz w:val="26"/>
          <w:szCs w:val="26"/>
          <w:vertAlign w:val="baseline"/>
          <w:lang w:val="cs-CZ"/>
        </w:rPr>
      </w:pPr>
    </w:p>
    <w:p w:rsidR="005D0221" w:rsidRPr="00741B00" w:rsidRDefault="00000000" w:rsidP="00741B00">
      <w:pPr>
        <w:spacing w:line="240" w:lineRule="auto"/>
        <w:ind w:left="3" w:hanging="3"/>
        <w:jc w:val="center"/>
        <w:rPr>
          <w:sz w:val="26"/>
          <w:szCs w:val="26"/>
          <w:vertAlign w:val="baseline"/>
          <w:lang w:val="cs-CZ"/>
        </w:rPr>
      </w:pPr>
      <w:r w:rsidRPr="00741B00">
        <w:rPr>
          <w:b/>
          <w:sz w:val="26"/>
          <w:szCs w:val="26"/>
          <w:vertAlign w:val="baseline"/>
          <w:lang w:val="cs-CZ"/>
        </w:rPr>
        <w:t xml:space="preserve">11. </w:t>
      </w:r>
      <w:proofErr w:type="spellStart"/>
      <w:r w:rsidRPr="00741B00">
        <w:rPr>
          <w:b/>
          <w:sz w:val="26"/>
          <w:szCs w:val="26"/>
          <w:vertAlign w:val="baseline"/>
          <w:lang w:val="cs-CZ"/>
        </w:rPr>
        <w:t>Noir</w:t>
      </w:r>
      <w:proofErr w:type="spellEnd"/>
      <w:r w:rsidRPr="00741B00">
        <w:rPr>
          <w:b/>
          <w:sz w:val="26"/>
          <w:szCs w:val="26"/>
          <w:vertAlign w:val="baseline"/>
          <w:lang w:val="cs-CZ"/>
        </w:rPr>
        <w:t xml:space="preserve"> Film Festival se zaměří na novinářský </w:t>
      </w:r>
      <w:proofErr w:type="spellStart"/>
      <w:r w:rsidRPr="00741B00">
        <w:rPr>
          <w:b/>
          <w:sz w:val="26"/>
          <w:szCs w:val="26"/>
          <w:vertAlign w:val="baseline"/>
          <w:lang w:val="cs-CZ"/>
        </w:rPr>
        <w:t>noir</w:t>
      </w:r>
      <w:proofErr w:type="spellEnd"/>
      <w:r w:rsidRPr="00741B00">
        <w:rPr>
          <w:b/>
          <w:sz w:val="26"/>
          <w:szCs w:val="26"/>
          <w:vertAlign w:val="baseline"/>
          <w:lang w:val="cs-CZ"/>
        </w:rPr>
        <w:t xml:space="preserve"> a dílo Čechů v Hollywoodu</w:t>
      </w:r>
    </w:p>
    <w:p w:rsidR="005D0221" w:rsidRPr="00741B00" w:rsidRDefault="005D0221">
      <w:pPr>
        <w:spacing w:line="240" w:lineRule="auto"/>
        <w:ind w:left="2" w:hanging="2"/>
        <w:jc w:val="both"/>
        <w:rPr>
          <w:vertAlign w:val="baseline"/>
          <w:lang w:val="cs-CZ"/>
        </w:rPr>
      </w:pPr>
    </w:p>
    <w:p w:rsidR="005D0221" w:rsidRPr="00741B00" w:rsidRDefault="005D0221">
      <w:pPr>
        <w:spacing w:line="240" w:lineRule="auto"/>
        <w:ind w:left="0" w:firstLine="0"/>
        <w:jc w:val="both"/>
        <w:rPr>
          <w:vertAlign w:val="baseline"/>
          <w:lang w:val="cs-CZ"/>
        </w:rPr>
      </w:pPr>
    </w:p>
    <w:p w:rsidR="005D0221" w:rsidRPr="00741B00" w:rsidRDefault="00000000">
      <w:pPr>
        <w:spacing w:line="240" w:lineRule="auto"/>
        <w:ind w:left="0" w:hanging="2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kern w:val="0"/>
          <w:u w:val="single"/>
          <w:vertAlign w:val="baseline"/>
          <w:lang w:val="cs-CZ" w:eastAsia="cs-CZ"/>
        </w:rPr>
        <w:t>1. TISKOVÁ ZPRÁVA (17. 5. 2023)</w:t>
      </w: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kern w:val="0"/>
          <w:vertAlign w:val="baseline"/>
          <w:lang w:val="cs-CZ" w:eastAsia="cs-CZ"/>
        </w:rPr>
        <w:t> </w:t>
      </w: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b/>
          <w:bCs/>
          <w:kern w:val="0"/>
          <w:vertAlign w:val="baseline"/>
          <w:lang w:val="cs-CZ" w:eastAsia="cs-CZ"/>
        </w:rPr>
      </w:pPr>
      <w:r w:rsidRPr="00741B00">
        <w:rPr>
          <w:b/>
          <w:bCs/>
          <w:kern w:val="0"/>
          <w:vertAlign w:val="baseline"/>
          <w:lang w:val="cs-CZ" w:eastAsia="cs-CZ"/>
        </w:rPr>
        <w:t xml:space="preserve">Již po jedenácté se tento rok uskuteční unikátní žánrová přehlídka zasvěcená fenoménu filmu </w:t>
      </w:r>
      <w:proofErr w:type="spellStart"/>
      <w:r w:rsidRPr="00741B00">
        <w:rPr>
          <w:b/>
          <w:bCs/>
          <w:kern w:val="0"/>
          <w:vertAlign w:val="baseline"/>
          <w:lang w:val="cs-CZ" w:eastAsia="cs-CZ"/>
        </w:rPr>
        <w:t>noir</w:t>
      </w:r>
      <w:proofErr w:type="spellEnd"/>
      <w:r w:rsidRPr="00741B00">
        <w:rPr>
          <w:b/>
          <w:bCs/>
          <w:kern w:val="0"/>
          <w:vertAlign w:val="baseline"/>
          <w:lang w:val="cs-CZ" w:eastAsia="cs-CZ"/>
        </w:rPr>
        <w:t xml:space="preserve"> – </w:t>
      </w:r>
      <w:proofErr w:type="spellStart"/>
      <w:r w:rsidRPr="00741B00">
        <w:rPr>
          <w:b/>
          <w:bCs/>
          <w:kern w:val="0"/>
          <w:vertAlign w:val="baseline"/>
          <w:lang w:val="cs-CZ" w:eastAsia="cs-CZ"/>
        </w:rPr>
        <w:t>Noir</w:t>
      </w:r>
      <w:proofErr w:type="spellEnd"/>
      <w:r w:rsidRPr="00741B00">
        <w:rPr>
          <w:b/>
          <w:bCs/>
          <w:kern w:val="0"/>
          <w:vertAlign w:val="baseline"/>
          <w:lang w:val="cs-CZ" w:eastAsia="cs-CZ"/>
        </w:rPr>
        <w:t xml:space="preserve"> Film Festival. Ve dnech 24. až 27. srpna 2023 budou na hradě Český Šternberk opět k vidění klasická, méně známá či u nás dosud </w:t>
      </w:r>
      <w:r w:rsidR="00D366AC">
        <w:rPr>
          <w:b/>
          <w:bCs/>
          <w:kern w:val="0"/>
          <w:vertAlign w:val="baseline"/>
          <w:lang w:val="cs-CZ" w:eastAsia="cs-CZ"/>
        </w:rPr>
        <w:t>neuvedená</w:t>
      </w:r>
      <w:r w:rsidRPr="00741B00">
        <w:rPr>
          <w:b/>
          <w:bCs/>
          <w:kern w:val="0"/>
          <w:vertAlign w:val="baseline"/>
          <w:lang w:val="cs-CZ" w:eastAsia="cs-CZ"/>
        </w:rPr>
        <w:t xml:space="preserve"> díla filmové historie. Pestrý program mimo jiné představí americké filmy Gustava Machatého, Huga Haase či Ivana Passera.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b/>
          <w:bCs/>
          <w:kern w:val="0"/>
          <w:vertAlign w:val="baseline"/>
          <w:lang w:val="cs-CZ" w:eastAsia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b/>
          <w:bCs/>
          <w:kern w:val="0"/>
          <w:vertAlign w:val="baseline"/>
          <w:lang w:val="cs-CZ" w:eastAsia="cs-CZ"/>
        </w:rPr>
        <w:t>Češi v Hollywoodu</w:t>
      </w: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kern w:val="0"/>
          <w:vertAlign w:val="baseline"/>
          <w:lang w:val="cs-CZ" w:eastAsia="cs-CZ"/>
        </w:rPr>
        <w:t> </w:t>
      </w:r>
    </w:p>
    <w:p w:rsidR="005D0221" w:rsidRPr="00741B00" w:rsidRDefault="00000000">
      <w:pPr>
        <w:spacing w:line="240" w:lineRule="auto"/>
        <w:ind w:left="2" w:hanging="2"/>
        <w:jc w:val="both"/>
        <w:rPr>
          <w:vertAlign w:val="baseline"/>
          <w:lang w:val="cs-CZ"/>
        </w:rPr>
      </w:pPr>
      <w:r w:rsidRPr="00741B00">
        <w:rPr>
          <w:i/>
          <w:iCs/>
          <w:vertAlign w:val="baseline"/>
          <w:lang w:val="cs-CZ"/>
        </w:rPr>
        <w:t xml:space="preserve">“Hollywood – stejně jako celé Spojené státy americké – byl vždy z velké části tvořen imigranty a jejich potomky. Evropští židé, Němci, Francouzi, Britové, Irové, Italové nebo později Hispánci vytvořili pověstný tavící kotlík, jehož různorodost pomáhala formovat specifický ráz americké filmové kultury,” </w:t>
      </w:r>
      <w:r w:rsidRPr="00741B00">
        <w:rPr>
          <w:vertAlign w:val="baseline"/>
          <w:lang w:val="cs-CZ"/>
        </w:rPr>
        <w:t xml:space="preserve">uvádí dramaturg </w:t>
      </w:r>
      <w:r w:rsidRPr="00741B00">
        <w:rPr>
          <w:b/>
          <w:bCs/>
          <w:vertAlign w:val="baseline"/>
          <w:lang w:val="cs-CZ"/>
        </w:rPr>
        <w:t xml:space="preserve">Milan </w:t>
      </w:r>
      <w:proofErr w:type="spellStart"/>
      <w:r w:rsidRPr="00741B00">
        <w:rPr>
          <w:b/>
          <w:bCs/>
          <w:vertAlign w:val="baseline"/>
          <w:lang w:val="cs-CZ"/>
        </w:rPr>
        <w:t>Hain</w:t>
      </w:r>
      <w:proofErr w:type="spellEnd"/>
      <w:r w:rsidRPr="00741B00">
        <w:rPr>
          <w:vertAlign w:val="baseline"/>
          <w:lang w:val="cs-CZ"/>
        </w:rPr>
        <w:t xml:space="preserve">. </w:t>
      </w:r>
      <w:r w:rsidRPr="00741B00">
        <w:rPr>
          <w:i/>
          <w:iCs/>
          <w:vertAlign w:val="baseline"/>
          <w:lang w:val="cs-CZ"/>
        </w:rPr>
        <w:t>„Češi, respektive Čechoslováci, v Hollywoodu nikdy nevytvořili tak mohutnou filmovou kolonii jako například německy mluvící emigranti, takže mnohdy museli spíše než na rozvětvené profesní a osobní vazby spoléhat sami na sebe. Přesto se několika z nich podařilo podstatným způsobem prosadit,“</w:t>
      </w:r>
      <w:r w:rsidRPr="00741B00">
        <w:rPr>
          <w:vertAlign w:val="baseline"/>
          <w:lang w:val="cs-CZ"/>
        </w:rPr>
        <w:t xml:space="preserve"> dodává.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kern w:val="0"/>
          <w:vertAlign w:val="baseline"/>
          <w:lang w:val="cs-CZ" w:eastAsia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kern w:val="0"/>
          <w:vertAlign w:val="baseline"/>
          <w:lang w:val="cs-CZ" w:eastAsia="cs-CZ"/>
        </w:rPr>
      </w:pPr>
      <w:r w:rsidRPr="00741B00">
        <w:rPr>
          <w:color w:val="auto"/>
          <w:kern w:val="0"/>
          <w:vertAlign w:val="baseline"/>
          <w:lang w:val="cs-CZ" w:eastAsia="cs-CZ"/>
        </w:rPr>
        <w:t xml:space="preserve">Podařilo se to například </w:t>
      </w:r>
      <w:r w:rsidRPr="00741B00">
        <w:rPr>
          <w:b/>
          <w:bCs/>
          <w:vertAlign w:val="baseline"/>
          <w:lang w:val="cs-CZ"/>
        </w:rPr>
        <w:t>Hugo Haasovi</w:t>
      </w:r>
      <w:r w:rsidRPr="00741B00">
        <w:rPr>
          <w:vertAlign w:val="baseline"/>
          <w:lang w:val="cs-CZ"/>
        </w:rPr>
        <w:t xml:space="preserve"> a </w:t>
      </w:r>
      <w:r w:rsidRPr="00741B00">
        <w:rPr>
          <w:b/>
          <w:bCs/>
          <w:vertAlign w:val="baseline"/>
          <w:lang w:val="cs-CZ"/>
        </w:rPr>
        <w:t>Jiřímu Voskovcovi</w:t>
      </w:r>
      <w:r w:rsidRPr="00741B00">
        <w:rPr>
          <w:vertAlign w:val="baseline"/>
          <w:lang w:val="cs-CZ"/>
        </w:rPr>
        <w:t xml:space="preserve">, kteří patřili k předním divadelním a filmovým hvězdám meziválečného období v Československu a v USA pro sebe dokázali vydobýt místo jako charakterní herci. Haas se dokonce odvážil k založení vlastní nezávislé produkční společnosti, pro kterou režíroval dvanáct nízkorozpočtových filmů. Jiřího Voskovce budou moci návštěvníci </w:t>
      </w:r>
      <w:proofErr w:type="spellStart"/>
      <w:r w:rsidRPr="00741B00">
        <w:rPr>
          <w:vertAlign w:val="baseline"/>
          <w:lang w:val="cs-CZ"/>
        </w:rPr>
        <w:t>Noir</w:t>
      </w:r>
      <w:proofErr w:type="spellEnd"/>
      <w:r w:rsidRPr="00741B00">
        <w:rPr>
          <w:vertAlign w:val="baseline"/>
          <w:lang w:val="cs-CZ"/>
        </w:rPr>
        <w:t xml:space="preserve"> Film Festivalu vidět v legendárním soudním dramatu </w:t>
      </w:r>
      <w:proofErr w:type="spellStart"/>
      <w:r w:rsidRPr="00741B00">
        <w:rPr>
          <w:vertAlign w:val="baseline"/>
          <w:lang w:val="cs-CZ"/>
        </w:rPr>
        <w:t>Sidneyho</w:t>
      </w:r>
      <w:proofErr w:type="spellEnd"/>
      <w:r w:rsidRPr="00741B00">
        <w:rPr>
          <w:vertAlign w:val="baseline"/>
          <w:lang w:val="cs-CZ"/>
        </w:rPr>
        <w:t xml:space="preserve"> </w:t>
      </w:r>
      <w:proofErr w:type="spellStart"/>
      <w:r w:rsidRPr="00741B00">
        <w:rPr>
          <w:vertAlign w:val="baseline"/>
          <w:lang w:val="cs-CZ"/>
        </w:rPr>
        <w:t>Lumeta</w:t>
      </w:r>
      <w:proofErr w:type="spellEnd"/>
      <w:r w:rsidRPr="00741B00">
        <w:rPr>
          <w:vertAlign w:val="baseline"/>
          <w:lang w:val="cs-CZ"/>
        </w:rPr>
        <w:t xml:space="preserve"> </w:t>
      </w:r>
      <w:r w:rsidRPr="00741B00">
        <w:rPr>
          <w:i/>
          <w:iCs/>
          <w:vertAlign w:val="baseline"/>
          <w:lang w:val="cs-CZ"/>
        </w:rPr>
        <w:t>Dvanáct rozhněvaných mužů</w:t>
      </w:r>
      <w:r w:rsidRPr="00741B00">
        <w:rPr>
          <w:vertAlign w:val="baseline"/>
          <w:lang w:val="cs-CZ"/>
        </w:rPr>
        <w:t xml:space="preserve"> (1957), zatímco Hugo Haas bude představen ve čtyřnásobné úloze jako producent, scenárista, režisér a herec v jeho americkém autorském debutu </w:t>
      </w:r>
      <w:r w:rsidRPr="00741B00">
        <w:rPr>
          <w:i/>
          <w:iCs/>
          <w:vertAlign w:val="baseline"/>
          <w:lang w:val="cs-CZ"/>
        </w:rPr>
        <w:t xml:space="preserve">Hlídač č. 47 </w:t>
      </w:r>
      <w:r w:rsidRPr="00741B00">
        <w:rPr>
          <w:vertAlign w:val="baseline"/>
          <w:lang w:val="cs-CZ"/>
        </w:rPr>
        <w:t>(1951).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vertAlign w:val="baseline"/>
          <w:lang w:val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rPr>
          <w:vertAlign w:val="baseline"/>
          <w:lang w:val="cs-CZ"/>
        </w:rPr>
      </w:pPr>
      <w:r w:rsidRPr="00741B00">
        <w:rPr>
          <w:vertAlign w:val="baseline"/>
          <w:lang w:val="cs-CZ"/>
        </w:rPr>
        <w:t xml:space="preserve">Na Českém Šternberku bude také promítáno existenciální drama </w:t>
      </w:r>
      <w:r w:rsidRPr="00741B00">
        <w:rPr>
          <w:i/>
          <w:iCs/>
          <w:vertAlign w:val="baseline"/>
          <w:lang w:val="cs-CZ"/>
        </w:rPr>
        <w:t xml:space="preserve">Žárlivost </w:t>
      </w:r>
      <w:r w:rsidRPr="00741B00">
        <w:rPr>
          <w:vertAlign w:val="baseline"/>
          <w:lang w:val="cs-CZ"/>
        </w:rPr>
        <w:t xml:space="preserve">(1945) režírované </w:t>
      </w:r>
      <w:r w:rsidRPr="00741B00">
        <w:rPr>
          <w:b/>
          <w:bCs/>
          <w:vertAlign w:val="baseline"/>
          <w:lang w:val="cs-CZ"/>
        </w:rPr>
        <w:t>Gustavem Machatým</w:t>
      </w:r>
      <w:r w:rsidRPr="00741B00">
        <w:rPr>
          <w:vertAlign w:val="baseline"/>
          <w:lang w:val="cs-CZ"/>
        </w:rPr>
        <w:t xml:space="preserve">, pro něhož se jednalo o ojedinělou samostatnou režii, neboť v Hollywoodu obvykle působil na méně výsadních pozicích. Festival rovněž nabídne příležitost seznámit se s pozoruhodnou kariérou herečky </w:t>
      </w:r>
      <w:r w:rsidRPr="00741B00">
        <w:rPr>
          <w:b/>
          <w:bCs/>
          <w:vertAlign w:val="baseline"/>
          <w:lang w:val="cs-CZ"/>
        </w:rPr>
        <w:t xml:space="preserve">Florence </w:t>
      </w:r>
      <w:proofErr w:type="spellStart"/>
      <w:r w:rsidRPr="00741B00">
        <w:rPr>
          <w:b/>
          <w:bCs/>
          <w:vertAlign w:val="baseline"/>
          <w:lang w:val="cs-CZ"/>
        </w:rPr>
        <w:t>Marly</w:t>
      </w:r>
      <w:proofErr w:type="spellEnd"/>
      <w:r w:rsidRPr="00741B00">
        <w:rPr>
          <w:vertAlign w:val="baseline"/>
          <w:lang w:val="cs-CZ"/>
        </w:rPr>
        <w:t xml:space="preserve"> (rodným jménem </w:t>
      </w:r>
      <w:r w:rsidRPr="00741B00">
        <w:rPr>
          <w:b/>
          <w:bCs/>
          <w:vertAlign w:val="baseline"/>
          <w:lang w:val="cs-CZ"/>
        </w:rPr>
        <w:t>Hana Smékalová</w:t>
      </w:r>
      <w:r w:rsidRPr="00741B00">
        <w:rPr>
          <w:vertAlign w:val="baseline"/>
          <w:lang w:val="cs-CZ"/>
        </w:rPr>
        <w:t xml:space="preserve">), jejíž cesta vedla z Československa přes Francii až po Hollywood. Tam se mimo jiné objevila ve filmu </w:t>
      </w:r>
      <w:proofErr w:type="spellStart"/>
      <w:r w:rsidRPr="00741B00">
        <w:rPr>
          <w:i/>
          <w:iCs/>
          <w:vertAlign w:val="baseline"/>
          <w:lang w:val="cs-CZ"/>
        </w:rPr>
        <w:t>Tokyo</w:t>
      </w:r>
      <w:proofErr w:type="spellEnd"/>
      <w:r w:rsidRPr="00741B00">
        <w:rPr>
          <w:i/>
          <w:iCs/>
          <w:vertAlign w:val="baseline"/>
          <w:lang w:val="cs-CZ"/>
        </w:rPr>
        <w:t xml:space="preserve"> </w:t>
      </w:r>
      <w:proofErr w:type="spellStart"/>
      <w:r w:rsidRPr="00741B00">
        <w:rPr>
          <w:i/>
          <w:iCs/>
          <w:vertAlign w:val="baseline"/>
          <w:lang w:val="cs-CZ"/>
        </w:rPr>
        <w:t>Joe</w:t>
      </w:r>
      <w:proofErr w:type="spellEnd"/>
      <w:r w:rsidRPr="00741B00">
        <w:rPr>
          <w:i/>
          <w:iCs/>
          <w:vertAlign w:val="baseline"/>
          <w:lang w:val="cs-CZ"/>
        </w:rPr>
        <w:t xml:space="preserve"> </w:t>
      </w:r>
      <w:r w:rsidRPr="00741B00">
        <w:rPr>
          <w:vertAlign w:val="baseline"/>
          <w:lang w:val="cs-CZ"/>
        </w:rPr>
        <w:t xml:space="preserve">(1949) po boku </w:t>
      </w:r>
      <w:proofErr w:type="spellStart"/>
      <w:r w:rsidRPr="00741B00">
        <w:rPr>
          <w:b/>
          <w:bCs/>
          <w:vertAlign w:val="baseline"/>
          <w:lang w:val="cs-CZ"/>
        </w:rPr>
        <w:t>Humphreyho</w:t>
      </w:r>
      <w:proofErr w:type="spellEnd"/>
      <w:r w:rsidRPr="00741B00">
        <w:rPr>
          <w:b/>
          <w:bCs/>
          <w:vertAlign w:val="baseline"/>
          <w:lang w:val="cs-CZ"/>
        </w:rPr>
        <w:t xml:space="preserve"> </w:t>
      </w:r>
      <w:proofErr w:type="spellStart"/>
      <w:r w:rsidRPr="00741B00">
        <w:rPr>
          <w:b/>
          <w:bCs/>
          <w:vertAlign w:val="baseline"/>
          <w:lang w:val="cs-CZ"/>
        </w:rPr>
        <w:t>Bogarta</w:t>
      </w:r>
      <w:proofErr w:type="spellEnd"/>
      <w:r w:rsidRPr="00741B00">
        <w:rPr>
          <w:vertAlign w:val="baseline"/>
          <w:lang w:val="cs-CZ"/>
        </w:rPr>
        <w:t xml:space="preserve">. Pětičlenný výběr v </w:t>
      </w:r>
      <w:r w:rsidRPr="00741B00">
        <w:rPr>
          <w:vertAlign w:val="baseline"/>
          <w:lang w:val="cs-CZ"/>
        </w:rPr>
        <w:lastRenderedPageBreak/>
        <w:t xml:space="preserve">sekci </w:t>
      </w:r>
      <w:r w:rsidRPr="00741B00">
        <w:rPr>
          <w:b/>
          <w:bCs/>
          <w:vertAlign w:val="baseline"/>
          <w:lang w:val="cs-CZ"/>
        </w:rPr>
        <w:t>Češi v Hollywoodu</w:t>
      </w:r>
      <w:r w:rsidRPr="00741B00">
        <w:rPr>
          <w:vertAlign w:val="baseline"/>
          <w:lang w:val="cs-CZ"/>
        </w:rPr>
        <w:t xml:space="preserve"> uzavírá skrytá </w:t>
      </w:r>
      <w:proofErr w:type="spellStart"/>
      <w:r w:rsidRPr="00741B00">
        <w:rPr>
          <w:vertAlign w:val="baseline"/>
          <w:lang w:val="cs-CZ"/>
        </w:rPr>
        <w:t>neo-noirová</w:t>
      </w:r>
      <w:proofErr w:type="spellEnd"/>
      <w:r w:rsidRPr="00741B00">
        <w:rPr>
          <w:vertAlign w:val="baseline"/>
          <w:lang w:val="cs-CZ"/>
        </w:rPr>
        <w:t xml:space="preserve"> perla v režii </w:t>
      </w:r>
      <w:r w:rsidRPr="00741B00">
        <w:rPr>
          <w:b/>
          <w:bCs/>
          <w:vertAlign w:val="baseline"/>
          <w:lang w:val="cs-CZ"/>
        </w:rPr>
        <w:t>Ivana Passera</w:t>
      </w:r>
      <w:r w:rsidRPr="00741B00">
        <w:rPr>
          <w:vertAlign w:val="baseline"/>
          <w:lang w:val="cs-CZ"/>
        </w:rPr>
        <w:t xml:space="preserve"> </w:t>
      </w:r>
      <w:proofErr w:type="spellStart"/>
      <w:r w:rsidRPr="00741B00">
        <w:rPr>
          <w:i/>
          <w:iCs/>
          <w:vertAlign w:val="baseline"/>
          <w:lang w:val="cs-CZ"/>
        </w:rPr>
        <w:t>Cutterova</w:t>
      </w:r>
      <w:proofErr w:type="spellEnd"/>
      <w:r w:rsidRPr="00741B00">
        <w:rPr>
          <w:i/>
          <w:iCs/>
          <w:vertAlign w:val="baseline"/>
          <w:lang w:val="cs-CZ"/>
        </w:rPr>
        <w:t xml:space="preserve"> cesta </w:t>
      </w:r>
      <w:r w:rsidRPr="00741B00">
        <w:rPr>
          <w:vertAlign w:val="baseline"/>
          <w:lang w:val="cs-CZ"/>
        </w:rPr>
        <w:t>(1981).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vertAlign w:val="baseline"/>
          <w:lang w:val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b/>
          <w:bCs/>
          <w:color w:val="auto"/>
          <w:kern w:val="0"/>
          <w:vertAlign w:val="baseline"/>
          <w:lang w:val="cs-CZ" w:eastAsia="cs-CZ"/>
        </w:rPr>
      </w:pPr>
      <w:r w:rsidRPr="00741B00">
        <w:rPr>
          <w:b/>
          <w:bCs/>
          <w:color w:val="auto"/>
          <w:kern w:val="0"/>
          <w:vertAlign w:val="baseline"/>
          <w:lang w:val="cs-CZ" w:eastAsia="cs-CZ"/>
        </w:rPr>
        <w:t xml:space="preserve">Novinářský </w:t>
      </w:r>
      <w:proofErr w:type="spellStart"/>
      <w:r w:rsidRPr="00741B00">
        <w:rPr>
          <w:b/>
          <w:bCs/>
          <w:color w:val="auto"/>
          <w:kern w:val="0"/>
          <w:vertAlign w:val="baseline"/>
          <w:lang w:val="cs-CZ" w:eastAsia="cs-CZ"/>
        </w:rPr>
        <w:t>noir</w:t>
      </w:r>
      <w:proofErr w:type="spellEnd"/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color w:val="auto"/>
          <w:kern w:val="0"/>
          <w:vertAlign w:val="baseline"/>
          <w:lang w:val="cs-CZ" w:eastAsia="cs-CZ"/>
        </w:rPr>
        <w:t xml:space="preserve">Že </w:t>
      </w:r>
      <w:r w:rsidRPr="00741B00">
        <w:rPr>
          <w:vertAlign w:val="baseline"/>
          <w:lang w:val="cs-CZ"/>
        </w:rPr>
        <w:t>v </w:t>
      </w:r>
      <w:proofErr w:type="spellStart"/>
      <w:r w:rsidRPr="00741B00">
        <w:rPr>
          <w:vertAlign w:val="baseline"/>
          <w:lang w:val="cs-CZ"/>
        </w:rPr>
        <w:t>noirových</w:t>
      </w:r>
      <w:proofErr w:type="spellEnd"/>
      <w:r w:rsidRPr="00741B00">
        <w:rPr>
          <w:vertAlign w:val="baseline"/>
          <w:lang w:val="cs-CZ"/>
        </w:rPr>
        <w:t xml:space="preserve"> filmech své pevné místo</w:t>
      </w:r>
      <w:r w:rsidRPr="00741B00">
        <w:rPr>
          <w:color w:val="auto"/>
          <w:kern w:val="0"/>
          <w:vertAlign w:val="baseline"/>
          <w:lang w:val="cs-CZ" w:eastAsia="cs-CZ"/>
        </w:rPr>
        <w:t xml:space="preserve"> mají nejen </w:t>
      </w:r>
      <w:r w:rsidRPr="00741B00">
        <w:rPr>
          <w:vertAlign w:val="baseline"/>
          <w:lang w:val="cs-CZ"/>
        </w:rPr>
        <w:t xml:space="preserve">zločinci a detektivové, ale i postavy novinářů, ukáže hlavní programová sekce příznačně nazvaná </w:t>
      </w:r>
      <w:r w:rsidRPr="00741B00">
        <w:rPr>
          <w:b/>
          <w:bCs/>
          <w:vertAlign w:val="baseline"/>
          <w:lang w:val="cs-CZ"/>
        </w:rPr>
        <w:t xml:space="preserve">Novinářský </w:t>
      </w:r>
      <w:proofErr w:type="spellStart"/>
      <w:r w:rsidRPr="00741B00">
        <w:rPr>
          <w:b/>
          <w:bCs/>
          <w:vertAlign w:val="baseline"/>
          <w:lang w:val="cs-CZ"/>
        </w:rPr>
        <w:t>noir</w:t>
      </w:r>
      <w:proofErr w:type="spellEnd"/>
      <w:r w:rsidRPr="00741B00">
        <w:rPr>
          <w:vertAlign w:val="baseline"/>
          <w:lang w:val="cs-CZ"/>
        </w:rPr>
        <w:t xml:space="preserve">. </w:t>
      </w:r>
      <w:r w:rsidRPr="00741B00">
        <w:rPr>
          <w:i/>
          <w:iCs/>
          <w:vertAlign w:val="baseline"/>
          <w:lang w:val="cs-CZ"/>
        </w:rPr>
        <w:t xml:space="preserve">„Jakožto protagonistům, jejichž žurnalistická práce je důležitou součástí zápletky a posunuje děj kupředu, se novinářům dostalo největšího prostoru na přelomu 40. a 50. let –– v době, kdy se pod vlivem válečných filmových týdeníků ve filmu </w:t>
      </w:r>
      <w:proofErr w:type="spellStart"/>
      <w:r w:rsidRPr="00741B00">
        <w:rPr>
          <w:i/>
          <w:iCs/>
          <w:vertAlign w:val="baseline"/>
          <w:lang w:val="cs-CZ"/>
        </w:rPr>
        <w:t>noir</w:t>
      </w:r>
      <w:proofErr w:type="spellEnd"/>
      <w:r w:rsidRPr="00741B00">
        <w:rPr>
          <w:i/>
          <w:iCs/>
          <w:vertAlign w:val="baseline"/>
          <w:lang w:val="cs-CZ"/>
        </w:rPr>
        <w:t xml:space="preserve"> implementovala dokumentární stylizace a drsné příběhy soukromých detektivů, často vycházející z románové fikce, nahrazovaly právě postavy novinářů (či policistů). Ti ve svém investigativním pátrání suplovali aktivity soukromých oček a přebírali jejich charakterové vlastnosti jako cynismus a workoholismus, nezřídka i sex-appeal a záletnictví,“</w:t>
      </w:r>
      <w:r w:rsidRPr="00741B00">
        <w:rPr>
          <w:vertAlign w:val="baseline"/>
          <w:lang w:val="cs-CZ"/>
        </w:rPr>
        <w:t xml:space="preserve"> uvádí dramaturgyně </w:t>
      </w:r>
      <w:r w:rsidRPr="00741B00">
        <w:rPr>
          <w:b/>
          <w:bCs/>
          <w:vertAlign w:val="baseline"/>
          <w:lang w:val="cs-CZ"/>
        </w:rPr>
        <w:t xml:space="preserve">Jana </w:t>
      </w:r>
      <w:proofErr w:type="spellStart"/>
      <w:r w:rsidRPr="00741B00">
        <w:rPr>
          <w:b/>
          <w:bCs/>
          <w:vertAlign w:val="baseline"/>
          <w:lang w:val="cs-CZ"/>
        </w:rPr>
        <w:t>Bébarová</w:t>
      </w:r>
      <w:proofErr w:type="spellEnd"/>
      <w:r w:rsidRPr="00741B00">
        <w:rPr>
          <w:vertAlign w:val="baseline"/>
          <w:lang w:val="cs-CZ"/>
        </w:rPr>
        <w:t>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</w:p>
    <w:p w:rsidR="005D0221" w:rsidRPr="00741B00" w:rsidRDefault="00000000">
      <w:pPr>
        <w:ind w:left="0" w:hanging="2"/>
        <w:rPr>
          <w:vertAlign w:val="baseline"/>
          <w:lang w:val="cs-CZ"/>
        </w:rPr>
      </w:pPr>
      <w:proofErr w:type="spellStart"/>
      <w:r w:rsidRPr="00741B00">
        <w:rPr>
          <w:vertAlign w:val="baseline"/>
          <w:lang w:val="cs-CZ"/>
        </w:rPr>
        <w:t>Noir</w:t>
      </w:r>
      <w:proofErr w:type="spellEnd"/>
      <w:r w:rsidRPr="00741B00">
        <w:rPr>
          <w:i/>
          <w:vertAlign w:val="baseline"/>
          <w:lang w:val="cs-CZ"/>
        </w:rPr>
        <w:t xml:space="preserve"> </w:t>
      </w:r>
      <w:proofErr w:type="spellStart"/>
      <w:r w:rsidRPr="00741B00">
        <w:rPr>
          <w:i/>
          <w:vertAlign w:val="baseline"/>
          <w:lang w:val="cs-CZ"/>
        </w:rPr>
        <w:t>Deadline</w:t>
      </w:r>
      <w:proofErr w:type="spellEnd"/>
      <w:r w:rsidRPr="00741B00">
        <w:rPr>
          <w:i/>
          <w:vertAlign w:val="baseline"/>
          <w:lang w:val="cs-CZ"/>
        </w:rPr>
        <w:t xml:space="preserve"> – U.S.A.</w:t>
      </w:r>
      <w:r w:rsidRPr="00741B00">
        <w:rPr>
          <w:vertAlign w:val="baseline"/>
          <w:lang w:val="cs-CZ"/>
        </w:rPr>
        <w:t xml:space="preserve"> (1952) představí </w:t>
      </w:r>
      <w:proofErr w:type="spellStart"/>
      <w:r w:rsidRPr="00741B00">
        <w:rPr>
          <w:b/>
          <w:bCs/>
          <w:vertAlign w:val="baseline"/>
          <w:lang w:val="cs-CZ"/>
        </w:rPr>
        <w:t>Humhpreyho</w:t>
      </w:r>
      <w:proofErr w:type="spellEnd"/>
      <w:r w:rsidRPr="00741B00">
        <w:rPr>
          <w:b/>
          <w:bCs/>
          <w:vertAlign w:val="baseline"/>
          <w:lang w:val="cs-CZ"/>
        </w:rPr>
        <w:t xml:space="preserve"> </w:t>
      </w:r>
      <w:proofErr w:type="spellStart"/>
      <w:r w:rsidRPr="00741B00">
        <w:rPr>
          <w:b/>
          <w:bCs/>
          <w:vertAlign w:val="baseline"/>
          <w:lang w:val="cs-CZ"/>
        </w:rPr>
        <w:t>Bogarta</w:t>
      </w:r>
      <w:proofErr w:type="spellEnd"/>
      <w:r w:rsidRPr="00741B00">
        <w:rPr>
          <w:vertAlign w:val="baseline"/>
          <w:lang w:val="cs-CZ"/>
        </w:rPr>
        <w:t xml:space="preserve"> jako šéfredaktora, který se všemi silami pokouší zamezit prodeji svého deníku do rukou magnáta. Další </w:t>
      </w:r>
      <w:proofErr w:type="spellStart"/>
      <w:r w:rsidRPr="00741B00">
        <w:rPr>
          <w:vertAlign w:val="baseline"/>
          <w:lang w:val="cs-CZ"/>
        </w:rPr>
        <w:t>noirová</w:t>
      </w:r>
      <w:proofErr w:type="spellEnd"/>
      <w:r w:rsidRPr="00741B00">
        <w:rPr>
          <w:vertAlign w:val="baseline"/>
          <w:lang w:val="cs-CZ"/>
        </w:rPr>
        <w:t xml:space="preserve"> ikona, </w:t>
      </w:r>
      <w:r w:rsidRPr="00741B00">
        <w:rPr>
          <w:b/>
          <w:bCs/>
          <w:vertAlign w:val="baseline"/>
          <w:lang w:val="cs-CZ"/>
        </w:rPr>
        <w:t xml:space="preserve">Alan </w:t>
      </w:r>
      <w:proofErr w:type="spellStart"/>
      <w:r w:rsidRPr="00741B00">
        <w:rPr>
          <w:b/>
          <w:bCs/>
          <w:vertAlign w:val="baseline"/>
          <w:lang w:val="cs-CZ"/>
        </w:rPr>
        <w:t>Ladd</w:t>
      </w:r>
      <w:proofErr w:type="spellEnd"/>
      <w:r w:rsidRPr="00741B00">
        <w:rPr>
          <w:vertAlign w:val="baseline"/>
          <w:lang w:val="cs-CZ"/>
        </w:rPr>
        <w:t>, ztělesnil reportéra</w:t>
      </w:r>
      <w:r w:rsidRPr="00741B00">
        <w:rPr>
          <w:b/>
          <w:bCs/>
          <w:vertAlign w:val="baseline"/>
          <w:lang w:val="cs-CZ"/>
        </w:rPr>
        <w:t xml:space="preserve"> </w:t>
      </w:r>
      <w:r w:rsidRPr="00741B00">
        <w:rPr>
          <w:vertAlign w:val="baseline"/>
          <w:lang w:val="cs-CZ"/>
        </w:rPr>
        <w:t>v </w:t>
      </w:r>
      <w:r w:rsidRPr="00741B00">
        <w:rPr>
          <w:i/>
          <w:vertAlign w:val="baseline"/>
          <w:lang w:val="cs-CZ"/>
        </w:rPr>
        <w:t xml:space="preserve">Chicagské uzávěrce </w:t>
      </w:r>
      <w:r w:rsidRPr="00741B00">
        <w:rPr>
          <w:vertAlign w:val="baseline"/>
          <w:lang w:val="cs-CZ"/>
        </w:rPr>
        <w:t xml:space="preserve">(1949), která je příběhovou variací slavného </w:t>
      </w:r>
      <w:proofErr w:type="spellStart"/>
      <w:r w:rsidRPr="00741B00">
        <w:rPr>
          <w:vertAlign w:val="baseline"/>
          <w:lang w:val="cs-CZ"/>
        </w:rPr>
        <w:t>noiru</w:t>
      </w:r>
      <w:proofErr w:type="spellEnd"/>
      <w:r w:rsidRPr="00741B00">
        <w:rPr>
          <w:vertAlign w:val="baseline"/>
          <w:lang w:val="cs-CZ"/>
        </w:rPr>
        <w:t xml:space="preserve"> </w:t>
      </w:r>
      <w:r w:rsidRPr="00741B00">
        <w:rPr>
          <w:i/>
          <w:vertAlign w:val="baseline"/>
          <w:lang w:val="cs-CZ"/>
        </w:rPr>
        <w:t>Laura</w:t>
      </w:r>
      <w:r w:rsidRPr="00741B00">
        <w:rPr>
          <w:vertAlign w:val="baseline"/>
          <w:lang w:val="cs-CZ"/>
        </w:rPr>
        <w:t xml:space="preserve"> (1944) a ikonického </w:t>
      </w:r>
      <w:r w:rsidRPr="00741B00">
        <w:rPr>
          <w:i/>
          <w:vertAlign w:val="baseline"/>
          <w:lang w:val="cs-CZ"/>
        </w:rPr>
        <w:t xml:space="preserve">Občana </w:t>
      </w:r>
      <w:proofErr w:type="spellStart"/>
      <w:r w:rsidRPr="00741B00">
        <w:rPr>
          <w:i/>
          <w:vertAlign w:val="baseline"/>
          <w:lang w:val="cs-CZ"/>
        </w:rPr>
        <w:t>Kanea</w:t>
      </w:r>
      <w:proofErr w:type="spellEnd"/>
      <w:r w:rsidRPr="00741B00">
        <w:rPr>
          <w:i/>
          <w:vertAlign w:val="baseline"/>
          <w:lang w:val="cs-CZ"/>
        </w:rPr>
        <w:t xml:space="preserve"> </w:t>
      </w:r>
      <w:r w:rsidRPr="00741B00">
        <w:rPr>
          <w:iCs/>
          <w:vertAlign w:val="baseline"/>
          <w:lang w:val="cs-CZ"/>
        </w:rPr>
        <w:t>(1941)</w:t>
      </w:r>
      <w:r w:rsidRPr="00741B00">
        <w:rPr>
          <w:vertAlign w:val="baseline"/>
          <w:lang w:val="cs-CZ"/>
        </w:rPr>
        <w:t>. Senzacechtiví novináři-oportunisté se dostanou ke slovu v </w:t>
      </w:r>
      <w:proofErr w:type="spellStart"/>
      <w:r w:rsidRPr="00741B00">
        <w:rPr>
          <w:vertAlign w:val="baseline"/>
          <w:lang w:val="cs-CZ"/>
        </w:rPr>
        <w:t>noirech</w:t>
      </w:r>
      <w:proofErr w:type="spellEnd"/>
      <w:r w:rsidRPr="00741B00">
        <w:rPr>
          <w:vertAlign w:val="baseline"/>
          <w:lang w:val="cs-CZ"/>
        </w:rPr>
        <w:t xml:space="preserve"> </w:t>
      </w:r>
      <w:r w:rsidRPr="00741B00">
        <w:rPr>
          <w:i/>
          <w:iCs/>
          <w:vertAlign w:val="baseline"/>
          <w:lang w:val="cs-CZ"/>
        </w:rPr>
        <w:t>Eso v rukávu</w:t>
      </w:r>
      <w:r w:rsidRPr="00741B00">
        <w:rPr>
          <w:vertAlign w:val="baseline"/>
          <w:lang w:val="cs-CZ"/>
        </w:rPr>
        <w:t xml:space="preserve"> (1951)</w:t>
      </w:r>
      <w:r w:rsidRPr="00741B00">
        <w:rPr>
          <w:i/>
          <w:iCs/>
          <w:vertAlign w:val="baseline"/>
          <w:lang w:val="cs-CZ"/>
        </w:rPr>
        <w:t xml:space="preserve"> </w:t>
      </w:r>
      <w:r w:rsidRPr="00741B00">
        <w:rPr>
          <w:vertAlign w:val="baseline"/>
          <w:lang w:val="cs-CZ"/>
        </w:rPr>
        <w:t xml:space="preserve">s nezapomenutelným </w:t>
      </w:r>
      <w:proofErr w:type="spellStart"/>
      <w:r w:rsidRPr="00741B00">
        <w:rPr>
          <w:b/>
          <w:bCs/>
          <w:vertAlign w:val="baseline"/>
          <w:lang w:val="cs-CZ"/>
        </w:rPr>
        <w:t>Kirkem</w:t>
      </w:r>
      <w:proofErr w:type="spellEnd"/>
      <w:r w:rsidRPr="00741B00">
        <w:rPr>
          <w:b/>
          <w:bCs/>
          <w:vertAlign w:val="baseline"/>
          <w:lang w:val="cs-CZ"/>
        </w:rPr>
        <w:t xml:space="preserve"> </w:t>
      </w:r>
      <w:proofErr w:type="spellStart"/>
      <w:r w:rsidRPr="00741B00">
        <w:rPr>
          <w:b/>
          <w:bCs/>
          <w:vertAlign w:val="baseline"/>
          <w:lang w:val="cs-CZ"/>
        </w:rPr>
        <w:t>Douglasem</w:t>
      </w:r>
      <w:proofErr w:type="spellEnd"/>
      <w:r w:rsidRPr="00741B00">
        <w:rPr>
          <w:vertAlign w:val="baseline"/>
          <w:lang w:val="cs-CZ"/>
        </w:rPr>
        <w:t xml:space="preserve"> v životní roli a </w:t>
      </w:r>
      <w:r w:rsidRPr="00741B00">
        <w:rPr>
          <w:i/>
          <w:iCs/>
          <w:vertAlign w:val="baseline"/>
          <w:lang w:val="cs-CZ"/>
        </w:rPr>
        <w:t>Vydírání</w:t>
      </w:r>
      <w:r w:rsidRPr="00741B00">
        <w:rPr>
          <w:vertAlign w:val="baseline"/>
          <w:lang w:val="cs-CZ"/>
        </w:rPr>
        <w:t xml:space="preserve"> (1950) v hlavní roli s </w:t>
      </w:r>
      <w:r w:rsidRPr="00741B00">
        <w:rPr>
          <w:b/>
          <w:bCs/>
          <w:vertAlign w:val="baseline"/>
          <w:lang w:val="cs-CZ"/>
        </w:rPr>
        <w:t xml:space="preserve">Howardem </w:t>
      </w:r>
      <w:proofErr w:type="spellStart"/>
      <w:r w:rsidRPr="00741B00">
        <w:rPr>
          <w:b/>
          <w:bCs/>
          <w:vertAlign w:val="baseline"/>
          <w:lang w:val="cs-CZ"/>
        </w:rPr>
        <w:t>Duffem</w:t>
      </w:r>
      <w:proofErr w:type="spellEnd"/>
      <w:r w:rsidRPr="00741B00">
        <w:rPr>
          <w:vertAlign w:val="baseline"/>
          <w:lang w:val="cs-CZ"/>
        </w:rPr>
        <w:t xml:space="preserve">. O bulvárních taktikách a vnitřních pnutích v novinové redakci bude pojednávat film </w:t>
      </w:r>
      <w:r w:rsidRPr="00741B00">
        <w:rPr>
          <w:i/>
          <w:iCs/>
          <w:vertAlign w:val="baseline"/>
          <w:lang w:val="cs-CZ"/>
        </w:rPr>
        <w:t xml:space="preserve">Bulvární plátek </w:t>
      </w:r>
      <w:r w:rsidRPr="00741B00">
        <w:rPr>
          <w:vertAlign w:val="baseline"/>
          <w:lang w:val="cs-CZ"/>
        </w:rPr>
        <w:t>(1952).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b/>
          <w:bCs/>
          <w:kern w:val="0"/>
          <w:vertAlign w:val="baseline"/>
          <w:lang w:val="cs-CZ" w:eastAsia="cs-CZ"/>
        </w:rPr>
      </w:pPr>
      <w:r w:rsidRPr="00741B00">
        <w:rPr>
          <w:b/>
          <w:bCs/>
          <w:kern w:val="0"/>
          <w:vertAlign w:val="baseline"/>
          <w:lang w:val="cs-CZ" w:eastAsia="cs-CZ"/>
        </w:rPr>
        <w:t>Pocty hereckým ikonám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b/>
          <w:bCs/>
          <w:kern w:val="0"/>
          <w:vertAlign w:val="baseline"/>
          <w:lang w:val="cs-CZ" w:eastAsia="cs-CZ"/>
        </w:rPr>
      </w:pPr>
    </w:p>
    <w:p w:rsidR="005D0221" w:rsidRPr="00741B00" w:rsidRDefault="00000000">
      <w:pPr>
        <w:ind w:left="0" w:hanging="2"/>
        <w:rPr>
          <w:vertAlign w:val="baseline"/>
          <w:lang w:val="cs-CZ"/>
        </w:rPr>
      </w:pPr>
      <w:r w:rsidRPr="00741B00">
        <w:rPr>
          <w:kern w:val="0"/>
          <w:vertAlign w:val="baseline"/>
          <w:lang w:val="cs-CZ" w:eastAsia="cs-CZ"/>
        </w:rPr>
        <w:t xml:space="preserve">Nedílnou součástí </w:t>
      </w:r>
      <w:proofErr w:type="spellStart"/>
      <w:r w:rsidRPr="00741B00">
        <w:rPr>
          <w:kern w:val="0"/>
          <w:vertAlign w:val="baseline"/>
          <w:lang w:val="cs-CZ" w:eastAsia="cs-CZ"/>
        </w:rPr>
        <w:t>Noir</w:t>
      </w:r>
      <w:proofErr w:type="spellEnd"/>
      <w:r w:rsidRPr="00741B00">
        <w:rPr>
          <w:kern w:val="0"/>
          <w:vertAlign w:val="baseline"/>
          <w:lang w:val="cs-CZ" w:eastAsia="cs-CZ"/>
        </w:rPr>
        <w:t xml:space="preserve"> Film Festivalu jsou i speciální pocty </w:t>
      </w:r>
      <w:r w:rsidRPr="00741B00">
        <w:rPr>
          <w:vertAlign w:val="baseline"/>
          <w:lang w:val="cs-CZ"/>
        </w:rPr>
        <w:t xml:space="preserve">hollywoodským </w:t>
      </w:r>
      <w:r w:rsidRPr="00741B00">
        <w:rPr>
          <w:kern w:val="0"/>
          <w:vertAlign w:val="baseline"/>
          <w:lang w:val="cs-CZ" w:eastAsia="cs-CZ"/>
        </w:rPr>
        <w:t xml:space="preserve">hercům a herečkám, jejichž kariéra je neodmyslitelně spjatá s filmem </w:t>
      </w:r>
      <w:proofErr w:type="spellStart"/>
      <w:r w:rsidRPr="00741B00">
        <w:rPr>
          <w:kern w:val="0"/>
          <w:vertAlign w:val="baseline"/>
          <w:lang w:val="cs-CZ" w:eastAsia="cs-CZ"/>
        </w:rPr>
        <w:t>noir</w:t>
      </w:r>
      <w:proofErr w:type="spellEnd"/>
      <w:r w:rsidRPr="00741B00">
        <w:rPr>
          <w:kern w:val="0"/>
          <w:vertAlign w:val="baseline"/>
          <w:lang w:val="cs-CZ" w:eastAsia="cs-CZ"/>
        </w:rPr>
        <w:t xml:space="preserve">. Jedna z nich bude patřit </w:t>
      </w:r>
      <w:r w:rsidRPr="00741B00">
        <w:rPr>
          <w:b/>
          <w:bCs/>
          <w:vertAlign w:val="baseline"/>
          <w:lang w:val="cs-CZ"/>
        </w:rPr>
        <w:t xml:space="preserve">Joan </w:t>
      </w:r>
      <w:proofErr w:type="spellStart"/>
      <w:r w:rsidRPr="00741B00">
        <w:rPr>
          <w:b/>
          <w:bCs/>
          <w:vertAlign w:val="baseline"/>
          <w:lang w:val="cs-CZ"/>
        </w:rPr>
        <w:t>Bennett</w:t>
      </w:r>
      <w:proofErr w:type="spellEnd"/>
      <w:r w:rsidRPr="00741B00">
        <w:rPr>
          <w:vertAlign w:val="baseline"/>
          <w:lang w:val="cs-CZ"/>
        </w:rPr>
        <w:t xml:space="preserve"> (1910–1990), ta je </w:t>
      </w:r>
      <w:proofErr w:type="spellStart"/>
      <w:r w:rsidRPr="00741B00">
        <w:rPr>
          <w:vertAlign w:val="baseline"/>
          <w:lang w:val="cs-CZ"/>
        </w:rPr>
        <w:t>noirovým</w:t>
      </w:r>
      <w:proofErr w:type="spellEnd"/>
      <w:r w:rsidRPr="00741B00">
        <w:rPr>
          <w:vertAlign w:val="baseline"/>
          <w:lang w:val="cs-CZ"/>
        </w:rPr>
        <w:t xml:space="preserve"> fanouškům a fanynkám známá především jako femme fatale z amerických filmů Fritze Langa jako </w:t>
      </w:r>
      <w:r w:rsidRPr="00741B00">
        <w:rPr>
          <w:i/>
          <w:iCs/>
          <w:vertAlign w:val="baseline"/>
          <w:lang w:val="cs-CZ"/>
        </w:rPr>
        <w:t>Žena za výlohou</w:t>
      </w:r>
      <w:r w:rsidRPr="00741B00">
        <w:rPr>
          <w:vertAlign w:val="baseline"/>
          <w:lang w:val="cs-CZ"/>
        </w:rPr>
        <w:t xml:space="preserve"> (1944) a </w:t>
      </w:r>
      <w:r w:rsidRPr="00741B00">
        <w:rPr>
          <w:i/>
          <w:iCs/>
          <w:vertAlign w:val="baseline"/>
          <w:lang w:val="cs-CZ"/>
        </w:rPr>
        <w:t>Šarlatová ulice</w:t>
      </w:r>
      <w:r w:rsidRPr="00741B00">
        <w:rPr>
          <w:vertAlign w:val="baseline"/>
          <w:lang w:val="cs-CZ"/>
        </w:rPr>
        <w:t xml:space="preserve"> (1945). </w:t>
      </w:r>
      <w:proofErr w:type="spellStart"/>
      <w:r w:rsidRPr="00741B00">
        <w:rPr>
          <w:vertAlign w:val="baseline"/>
          <w:lang w:val="cs-CZ"/>
        </w:rPr>
        <w:t>Noir</w:t>
      </w:r>
      <w:proofErr w:type="spellEnd"/>
      <w:r w:rsidRPr="00741B00">
        <w:rPr>
          <w:vertAlign w:val="baseline"/>
          <w:lang w:val="cs-CZ"/>
        </w:rPr>
        <w:t xml:space="preserve"> Film Festival ji představí v pozdějším titulu její herecké dráhy, </w:t>
      </w:r>
      <w:proofErr w:type="spellStart"/>
      <w:r w:rsidRPr="00741B00">
        <w:rPr>
          <w:vertAlign w:val="baseline"/>
          <w:lang w:val="cs-CZ"/>
        </w:rPr>
        <w:t>noiru</w:t>
      </w:r>
      <w:proofErr w:type="spellEnd"/>
      <w:r w:rsidRPr="00741B00">
        <w:rPr>
          <w:vertAlign w:val="baseline"/>
          <w:lang w:val="cs-CZ"/>
        </w:rPr>
        <w:t xml:space="preserve"> </w:t>
      </w:r>
      <w:r w:rsidRPr="00741B00">
        <w:rPr>
          <w:i/>
          <w:iCs/>
          <w:vertAlign w:val="baseline"/>
          <w:lang w:val="cs-CZ"/>
        </w:rPr>
        <w:t xml:space="preserve">Lehkovážný okamžik </w:t>
      </w:r>
      <w:r w:rsidRPr="00741B00">
        <w:rPr>
          <w:vertAlign w:val="baseline"/>
          <w:lang w:val="cs-CZ"/>
        </w:rPr>
        <w:t>(1948), který značil její posun do rolí pečujících manželek a matek.</w:t>
      </w:r>
    </w:p>
    <w:p w:rsidR="005D0221" w:rsidRPr="00741B00" w:rsidRDefault="005D0221">
      <w:pPr>
        <w:spacing w:line="240" w:lineRule="auto"/>
        <w:ind w:left="0" w:firstLine="0"/>
        <w:jc w:val="both"/>
        <w:textAlignment w:val="auto"/>
        <w:rPr>
          <w:kern w:val="0"/>
          <w:vertAlign w:val="baseline"/>
          <w:lang w:val="cs-CZ" w:eastAsia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b/>
          <w:bCs/>
          <w:kern w:val="0"/>
          <w:vertAlign w:val="baseline"/>
          <w:lang w:val="cs-CZ" w:eastAsia="cs-CZ"/>
        </w:rPr>
      </w:pPr>
      <w:r w:rsidRPr="00741B00">
        <w:rPr>
          <w:kern w:val="0"/>
          <w:vertAlign w:val="baseline"/>
          <w:lang w:val="cs-CZ" w:eastAsia="cs-CZ"/>
        </w:rPr>
        <w:t>Druhá pocta bude patřit</w:t>
      </w:r>
      <w:r w:rsidRPr="00741B00">
        <w:rPr>
          <w:b/>
          <w:bCs/>
          <w:kern w:val="0"/>
          <w:vertAlign w:val="baseline"/>
          <w:lang w:val="cs-CZ" w:eastAsia="cs-CZ"/>
        </w:rPr>
        <w:t xml:space="preserve"> </w:t>
      </w:r>
      <w:r w:rsidRPr="00741B00">
        <w:rPr>
          <w:b/>
          <w:bCs/>
          <w:vertAlign w:val="baseline"/>
          <w:lang w:val="cs-CZ"/>
        </w:rPr>
        <w:t xml:space="preserve">Richardu </w:t>
      </w:r>
      <w:proofErr w:type="spellStart"/>
      <w:r w:rsidRPr="00741B00">
        <w:rPr>
          <w:b/>
          <w:bCs/>
          <w:vertAlign w:val="baseline"/>
          <w:lang w:val="cs-CZ"/>
        </w:rPr>
        <w:t>Widmarkovi</w:t>
      </w:r>
      <w:proofErr w:type="spellEnd"/>
      <w:r w:rsidRPr="00741B00">
        <w:rPr>
          <w:vertAlign w:val="baseline"/>
          <w:lang w:val="cs-CZ"/>
        </w:rPr>
        <w:t xml:space="preserve"> (1914–2008), který se již na začátku herecké kariéry v Hollywoodu v polovině 40. let etabloval jako představitel </w:t>
      </w:r>
      <w:proofErr w:type="spellStart"/>
      <w:r w:rsidRPr="00741B00">
        <w:rPr>
          <w:vertAlign w:val="baseline"/>
          <w:lang w:val="cs-CZ"/>
        </w:rPr>
        <w:t>noirových</w:t>
      </w:r>
      <w:proofErr w:type="spellEnd"/>
      <w:r w:rsidRPr="00741B00">
        <w:rPr>
          <w:vertAlign w:val="baseline"/>
          <w:lang w:val="cs-CZ"/>
        </w:rPr>
        <w:t xml:space="preserve"> padouchů, jako například na NFF v minulosti uváděných titulech </w:t>
      </w:r>
      <w:r w:rsidRPr="00741B00">
        <w:rPr>
          <w:i/>
          <w:iCs/>
          <w:vertAlign w:val="baseline"/>
          <w:lang w:val="cs-CZ"/>
        </w:rPr>
        <w:t>Polibek smrti</w:t>
      </w:r>
      <w:r w:rsidRPr="00741B00">
        <w:rPr>
          <w:vertAlign w:val="baseline"/>
          <w:lang w:val="cs-CZ"/>
        </w:rPr>
        <w:t xml:space="preserve"> (1947)</w:t>
      </w:r>
      <w:r w:rsidR="00617869">
        <w:rPr>
          <w:vertAlign w:val="baseline"/>
          <w:lang w:val="cs-CZ"/>
        </w:rPr>
        <w:t xml:space="preserve"> či</w:t>
      </w:r>
      <w:r w:rsidRPr="00741B00">
        <w:rPr>
          <w:vertAlign w:val="baseline"/>
          <w:lang w:val="cs-CZ"/>
        </w:rPr>
        <w:t xml:space="preserve"> </w:t>
      </w:r>
      <w:r w:rsidRPr="00741B00">
        <w:rPr>
          <w:i/>
          <w:iCs/>
          <w:vertAlign w:val="baseline"/>
          <w:lang w:val="cs-CZ"/>
        </w:rPr>
        <w:t xml:space="preserve">Není cesty ven </w:t>
      </w:r>
      <w:r w:rsidRPr="00741B00">
        <w:rPr>
          <w:vertAlign w:val="baseline"/>
          <w:lang w:val="cs-CZ"/>
        </w:rPr>
        <w:t>(1950)</w:t>
      </w:r>
      <w:r w:rsidR="00617869">
        <w:rPr>
          <w:vertAlign w:val="baseline"/>
          <w:lang w:val="cs-CZ"/>
        </w:rPr>
        <w:t xml:space="preserve">. </w:t>
      </w:r>
      <w:r w:rsidRPr="00741B00">
        <w:rPr>
          <w:vertAlign w:val="baseline"/>
          <w:lang w:val="cs-CZ"/>
        </w:rPr>
        <w:t xml:space="preserve">V roli agresivního </w:t>
      </w:r>
      <w:proofErr w:type="spellStart"/>
      <w:r w:rsidRPr="00741B00">
        <w:rPr>
          <w:vertAlign w:val="baseline"/>
          <w:lang w:val="cs-CZ"/>
        </w:rPr>
        <w:t>záporáka</w:t>
      </w:r>
      <w:proofErr w:type="spellEnd"/>
      <w:r w:rsidRPr="00741B00">
        <w:rPr>
          <w:vertAlign w:val="baseline"/>
          <w:lang w:val="cs-CZ"/>
        </w:rPr>
        <w:t xml:space="preserve">, šéfa zločinecké organizace se na festivalu představí i letos, a to ve filmu </w:t>
      </w:r>
      <w:r w:rsidRPr="00741B00">
        <w:rPr>
          <w:i/>
          <w:iCs/>
          <w:vertAlign w:val="baseline"/>
          <w:lang w:val="cs-CZ"/>
        </w:rPr>
        <w:t xml:space="preserve">Bezejmenná ulice </w:t>
      </w:r>
      <w:r w:rsidRPr="00741B00">
        <w:rPr>
          <w:vertAlign w:val="baseline"/>
          <w:lang w:val="cs-CZ"/>
        </w:rPr>
        <w:t>(1948).</w:t>
      </w: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b/>
          <w:bCs/>
          <w:kern w:val="0"/>
          <w:vertAlign w:val="baseline"/>
          <w:lang w:val="cs-CZ" w:eastAsia="cs-CZ"/>
        </w:rPr>
        <w:t> </w:t>
      </w:r>
      <w:r w:rsidRPr="00741B00">
        <w:rPr>
          <w:kern w:val="0"/>
          <w:vertAlign w:val="baseline"/>
          <w:lang w:val="cs-CZ" w:eastAsia="cs-CZ"/>
        </w:rPr>
        <w:t> </w:t>
      </w:r>
    </w:p>
    <w:p w:rsidR="005D0221" w:rsidRPr="00741B00" w:rsidRDefault="00000000">
      <w:pPr>
        <w:spacing w:line="240" w:lineRule="auto"/>
        <w:ind w:left="0" w:firstLine="0"/>
        <w:jc w:val="both"/>
        <w:textAlignment w:val="auto"/>
        <w:rPr>
          <w:color w:val="auto"/>
          <w:kern w:val="0"/>
          <w:vertAlign w:val="baseline"/>
          <w:lang w:val="cs-CZ" w:eastAsia="cs-CZ"/>
        </w:rPr>
      </w:pPr>
      <w:r w:rsidRPr="00741B00">
        <w:rPr>
          <w:kern w:val="0"/>
          <w:vertAlign w:val="baseline"/>
          <w:lang w:val="cs-CZ" w:eastAsia="cs-CZ"/>
        </w:rPr>
        <w:t> </w:t>
      </w:r>
    </w:p>
    <w:p w:rsidR="005D0221" w:rsidRPr="00741B00" w:rsidRDefault="00000000">
      <w:pPr>
        <w:spacing w:line="240" w:lineRule="auto"/>
        <w:ind w:left="0" w:hanging="2"/>
        <w:jc w:val="both"/>
        <w:textAlignment w:val="auto"/>
        <w:rPr>
          <w:kern w:val="0"/>
          <w:vertAlign w:val="baseline"/>
          <w:lang w:val="cs-CZ" w:eastAsia="cs-CZ"/>
        </w:rPr>
      </w:pPr>
      <w:r w:rsidRPr="00741B00">
        <w:rPr>
          <w:b/>
          <w:bCs/>
          <w:kern w:val="0"/>
          <w:vertAlign w:val="baseline"/>
          <w:lang w:val="cs-CZ" w:eastAsia="cs-CZ"/>
        </w:rPr>
        <w:t>Kompletní program festivalu bude zveřejněn 26. června 2023.</w:t>
      </w:r>
      <w:r w:rsidRPr="00741B00">
        <w:rPr>
          <w:kern w:val="0"/>
          <w:vertAlign w:val="baseline"/>
          <w:lang w:val="cs-CZ" w:eastAsia="cs-CZ"/>
        </w:rPr>
        <w:t xml:space="preserve"> Od tohoto data bude možné rezervovat a zakoupit jednotlivé vstupenky na všechny projekce. Již nyní je však možné pořídit základní festivalové pasy.</w:t>
      </w:r>
    </w:p>
    <w:p w:rsidR="005D0221" w:rsidRPr="00741B00" w:rsidRDefault="005D0221">
      <w:pPr>
        <w:spacing w:line="240" w:lineRule="auto"/>
        <w:ind w:left="0" w:hanging="2"/>
        <w:jc w:val="both"/>
        <w:textAlignment w:val="auto"/>
        <w:rPr>
          <w:kern w:val="0"/>
          <w:vertAlign w:val="baseline"/>
          <w:lang w:val="cs-CZ" w:eastAsia="cs-CZ"/>
        </w:rPr>
      </w:pPr>
    </w:p>
    <w:p w:rsidR="005D0221" w:rsidRPr="00741B00" w:rsidRDefault="00000000">
      <w:pPr>
        <w:spacing w:line="240" w:lineRule="auto"/>
        <w:ind w:left="0" w:firstLine="0"/>
        <w:jc w:val="both"/>
        <w:rPr>
          <w:vertAlign w:val="baseline"/>
          <w:lang w:val="cs-CZ"/>
        </w:rPr>
      </w:pPr>
      <w:r w:rsidRPr="00741B00">
        <w:rPr>
          <w:vertAlign w:val="baseline"/>
          <w:lang w:val="cs-CZ"/>
        </w:rPr>
        <w:t>Více informací najdete na festivalovém webu a sociálních sítích:</w:t>
      </w:r>
    </w:p>
    <w:p w:rsidR="005D0221" w:rsidRPr="00741B00" w:rsidRDefault="005D0221">
      <w:pPr>
        <w:spacing w:line="240" w:lineRule="auto"/>
        <w:ind w:left="2" w:hanging="2"/>
        <w:jc w:val="both"/>
        <w:rPr>
          <w:vertAlign w:val="baseline"/>
          <w:lang w:val="cs-CZ"/>
        </w:rPr>
      </w:pPr>
    </w:p>
    <w:p w:rsidR="005D0221" w:rsidRPr="00741B00" w:rsidRDefault="00000000">
      <w:pPr>
        <w:spacing w:line="240" w:lineRule="auto"/>
        <w:ind w:left="2" w:hanging="2"/>
        <w:jc w:val="both"/>
        <w:rPr>
          <w:vertAlign w:val="baseline"/>
          <w:lang w:val="cs-CZ"/>
        </w:rPr>
      </w:pPr>
      <w:r w:rsidRPr="00741B00">
        <w:rPr>
          <w:b/>
          <w:vertAlign w:val="baseline"/>
          <w:lang w:val="cs-CZ"/>
        </w:rPr>
        <w:t>Web</w:t>
      </w:r>
      <w:r w:rsidRPr="00741B00">
        <w:rPr>
          <w:vertAlign w:val="baseline"/>
          <w:lang w:val="cs-CZ"/>
        </w:rPr>
        <w:t xml:space="preserve">: </w:t>
      </w:r>
      <w:hyperlink r:id="rId8">
        <w:r w:rsidRPr="00741B00">
          <w:rPr>
            <w:u w:val="single"/>
            <w:vertAlign w:val="baseline"/>
            <w:lang w:val="cs-CZ"/>
          </w:rPr>
          <w:t>https://www.noirfilmfestival.cz/cz/</w:t>
        </w:r>
      </w:hyperlink>
    </w:p>
    <w:p w:rsidR="005D0221" w:rsidRPr="00741B00" w:rsidRDefault="00000000">
      <w:pPr>
        <w:spacing w:line="240" w:lineRule="auto"/>
        <w:ind w:left="2" w:hanging="2"/>
        <w:jc w:val="both"/>
        <w:rPr>
          <w:u w:val="single"/>
          <w:vertAlign w:val="baseline"/>
          <w:lang w:val="cs-CZ"/>
        </w:rPr>
      </w:pPr>
      <w:r w:rsidRPr="00741B00">
        <w:rPr>
          <w:b/>
          <w:vertAlign w:val="baseline"/>
          <w:lang w:val="cs-CZ"/>
        </w:rPr>
        <w:t>Facebook</w:t>
      </w:r>
      <w:r w:rsidRPr="00741B00">
        <w:rPr>
          <w:vertAlign w:val="baseline"/>
          <w:lang w:val="cs-CZ"/>
        </w:rPr>
        <w:t xml:space="preserve">: </w:t>
      </w:r>
      <w:hyperlink r:id="rId9">
        <w:r w:rsidRPr="00741B00">
          <w:rPr>
            <w:u w:val="single"/>
            <w:vertAlign w:val="baseline"/>
            <w:lang w:val="cs-CZ"/>
          </w:rPr>
          <w:t>https://www.facebook.com/noirfilmfestival/</w:t>
        </w:r>
      </w:hyperlink>
    </w:p>
    <w:p w:rsidR="005D0221" w:rsidRPr="00741B00" w:rsidRDefault="00000000">
      <w:pPr>
        <w:spacing w:line="240" w:lineRule="auto"/>
        <w:ind w:left="0" w:hanging="2"/>
        <w:jc w:val="both"/>
        <w:textAlignment w:val="auto"/>
        <w:rPr>
          <w:kern w:val="0"/>
          <w:vertAlign w:val="baseline"/>
          <w:lang w:val="cs-CZ" w:eastAsia="cs-CZ"/>
        </w:rPr>
      </w:pPr>
      <w:r w:rsidRPr="00741B00">
        <w:rPr>
          <w:b/>
          <w:bCs/>
          <w:kern w:val="0"/>
          <w:vertAlign w:val="baseline"/>
          <w:lang w:val="cs-CZ" w:eastAsia="cs-CZ"/>
        </w:rPr>
        <w:t xml:space="preserve">Facebooková událost: </w:t>
      </w:r>
      <w:hyperlink r:id="rId10">
        <w:r w:rsidRPr="00741B00">
          <w:rPr>
            <w:rStyle w:val="Internetovodkaz"/>
            <w:kern w:val="0"/>
            <w:sz w:val="24"/>
            <w:lang w:val="cs-CZ" w:eastAsia="cs-CZ"/>
          </w:rPr>
          <w:t>https://www.facebook.com/events/669097974314913</w:t>
        </w:r>
      </w:hyperlink>
    </w:p>
    <w:p w:rsidR="005D0221" w:rsidRPr="00741B00" w:rsidRDefault="00000000">
      <w:pPr>
        <w:spacing w:line="240" w:lineRule="auto"/>
        <w:ind w:left="0" w:firstLine="0"/>
        <w:jc w:val="both"/>
        <w:rPr>
          <w:vertAlign w:val="baseline"/>
          <w:lang w:val="cs-CZ"/>
        </w:rPr>
      </w:pPr>
      <w:r w:rsidRPr="00741B00">
        <w:rPr>
          <w:b/>
          <w:vertAlign w:val="baseline"/>
          <w:lang w:val="cs-CZ"/>
        </w:rPr>
        <w:t>Twitter</w:t>
      </w:r>
      <w:r w:rsidRPr="00741B00">
        <w:rPr>
          <w:vertAlign w:val="baseline"/>
          <w:lang w:val="cs-CZ"/>
        </w:rPr>
        <w:t xml:space="preserve">: </w:t>
      </w:r>
      <w:hyperlink r:id="rId11">
        <w:r w:rsidRPr="00741B00">
          <w:rPr>
            <w:u w:val="single"/>
            <w:vertAlign w:val="baseline"/>
            <w:lang w:val="cs-CZ"/>
          </w:rPr>
          <w:t>https://twitter.com/NoirFilmFest</w:t>
        </w:r>
      </w:hyperlink>
    </w:p>
    <w:p w:rsidR="005D0221" w:rsidRPr="00741B00" w:rsidRDefault="00000000">
      <w:pPr>
        <w:spacing w:line="240" w:lineRule="auto"/>
        <w:ind w:left="2" w:hanging="2"/>
        <w:jc w:val="both"/>
        <w:rPr>
          <w:vertAlign w:val="baseline"/>
          <w:lang w:val="cs-CZ"/>
        </w:rPr>
      </w:pPr>
      <w:r w:rsidRPr="00741B00">
        <w:rPr>
          <w:b/>
          <w:vertAlign w:val="baseline"/>
          <w:lang w:val="cs-CZ"/>
        </w:rPr>
        <w:t>Instagram</w:t>
      </w:r>
      <w:r w:rsidRPr="00741B00">
        <w:rPr>
          <w:vertAlign w:val="baseline"/>
          <w:lang w:val="cs-CZ"/>
        </w:rPr>
        <w:t xml:space="preserve">: </w:t>
      </w:r>
      <w:hyperlink r:id="rId12">
        <w:r w:rsidRPr="00741B00">
          <w:rPr>
            <w:u w:val="single"/>
            <w:vertAlign w:val="baseline"/>
            <w:lang w:val="cs-CZ"/>
          </w:rPr>
          <w:t>https://www.instagram.com/noirfilmfestival/</w:t>
        </w:r>
      </w:hyperlink>
    </w:p>
    <w:p w:rsidR="005D0221" w:rsidRPr="00741B00" w:rsidRDefault="005D0221">
      <w:pPr>
        <w:spacing w:line="240" w:lineRule="auto"/>
        <w:ind w:left="2" w:hanging="2"/>
        <w:jc w:val="both"/>
        <w:rPr>
          <w:vertAlign w:val="baseline"/>
          <w:lang w:val="cs-CZ"/>
        </w:rPr>
      </w:pPr>
    </w:p>
    <w:p w:rsidR="005D0221" w:rsidRPr="00741B00" w:rsidRDefault="00000000">
      <w:pPr>
        <w:spacing w:line="240" w:lineRule="auto"/>
        <w:ind w:left="2" w:hanging="2"/>
        <w:jc w:val="both"/>
        <w:rPr>
          <w:vertAlign w:val="baseline"/>
          <w:lang w:val="cs-CZ"/>
        </w:rPr>
      </w:pPr>
      <w:r w:rsidRPr="00741B00">
        <w:rPr>
          <w:vertAlign w:val="baseline"/>
          <w:lang w:val="cs-CZ"/>
        </w:rPr>
        <w:t xml:space="preserve">Kontakt pro média: Jana </w:t>
      </w:r>
      <w:proofErr w:type="spellStart"/>
      <w:r w:rsidRPr="00741B00">
        <w:rPr>
          <w:vertAlign w:val="baseline"/>
          <w:lang w:val="cs-CZ"/>
        </w:rPr>
        <w:t>Bébarová</w:t>
      </w:r>
      <w:proofErr w:type="spellEnd"/>
      <w:r w:rsidRPr="00741B00">
        <w:rPr>
          <w:vertAlign w:val="baseline"/>
          <w:lang w:val="cs-CZ"/>
        </w:rPr>
        <w:t xml:space="preserve"> | </w:t>
      </w:r>
      <w:hyperlink r:id="rId13">
        <w:r w:rsidRPr="00741B00">
          <w:rPr>
            <w:color w:val="000080"/>
            <w:u w:val="single"/>
            <w:vertAlign w:val="baseline"/>
            <w:lang w:val="cs-CZ"/>
          </w:rPr>
          <w:t>jana@noirfilmfestival.cz</w:t>
        </w:r>
      </w:hyperlink>
      <w:r w:rsidRPr="00741B00">
        <w:rPr>
          <w:color w:val="000080"/>
          <w:vertAlign w:val="baseline"/>
          <w:lang w:val="cs-CZ"/>
        </w:rPr>
        <w:t xml:space="preserve"> | </w:t>
      </w:r>
      <w:r w:rsidRPr="00741B00">
        <w:rPr>
          <w:vertAlign w:val="baseline"/>
          <w:lang w:val="cs-CZ"/>
        </w:rPr>
        <w:t>+420 777 962 749</w:t>
      </w:r>
    </w:p>
    <w:sectPr w:rsidR="005D0221" w:rsidRPr="00741B00">
      <w:headerReference w:type="default" r:id="rId14"/>
      <w:footerReference w:type="default" r:id="rId15"/>
      <w:pgSz w:w="11906" w:h="16838"/>
      <w:pgMar w:top="765" w:right="1417" w:bottom="1417" w:left="1417" w:header="708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258" w:rsidRDefault="00096258">
      <w:pPr>
        <w:spacing w:line="240" w:lineRule="auto"/>
      </w:pPr>
      <w:r>
        <w:separator/>
      </w:r>
    </w:p>
  </w:endnote>
  <w:endnote w:type="continuationSeparator" w:id="0">
    <w:p w:rsidR="00096258" w:rsidRDefault="0009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221" w:rsidRDefault="00000000">
    <w:pPr>
      <w:spacing w:line="240" w:lineRule="auto"/>
      <w:ind w:left="0" w:hanging="2"/>
      <w:rPr>
        <w:rFonts w:ascii="Helvetica Neue" w:eastAsia="Helvetica Neue" w:hAnsi="Helvetica Neue" w:cs="Helvetica Neue"/>
      </w:rPr>
    </w:pPr>
    <w:r>
      <w:rPr>
        <w:sz w:val="19"/>
        <w:szCs w:val="19"/>
      </w:rPr>
      <w:t>1. TZ – NFF 2023</w:t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sz w:val="19"/>
        <w:szCs w:val="19"/>
      </w:rPr>
      <w:tab/>
    </w:r>
    <w:r>
      <w:rPr>
        <w:rFonts w:ascii="Helvetica Neue" w:eastAsia="Helvetica Neue" w:hAnsi="Helvetica Neue" w:cs="Helvetica Neue"/>
        <w:sz w:val="19"/>
        <w:szCs w:val="19"/>
      </w:rPr>
      <w:fldChar w:fldCharType="begin"/>
    </w:r>
    <w:r>
      <w:rPr>
        <w:rFonts w:ascii="Helvetica Neue" w:eastAsia="Helvetica Neue" w:hAnsi="Helvetica Neue" w:cs="Helvetica Neue"/>
        <w:sz w:val="19"/>
        <w:szCs w:val="19"/>
      </w:rPr>
      <w:instrText>PAGE</w:instrText>
    </w:r>
    <w:r>
      <w:rPr>
        <w:rFonts w:ascii="Helvetica Neue" w:eastAsia="Helvetica Neue" w:hAnsi="Helvetica Neue" w:cs="Helvetica Neue"/>
        <w:sz w:val="19"/>
        <w:szCs w:val="19"/>
      </w:rPr>
      <w:fldChar w:fldCharType="separate"/>
    </w:r>
    <w:r>
      <w:rPr>
        <w:rFonts w:ascii="Helvetica Neue" w:eastAsia="Helvetica Neue" w:hAnsi="Helvetica Neue" w:cs="Helvetica Neue"/>
        <w:sz w:val="19"/>
        <w:szCs w:val="19"/>
      </w:rPr>
      <w:t>2</w:t>
    </w:r>
    <w:r>
      <w:rPr>
        <w:rFonts w:ascii="Helvetica Neue" w:eastAsia="Helvetica Neue" w:hAnsi="Helvetica Neue" w:cs="Helvetica Neue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258" w:rsidRDefault="00096258">
      <w:pPr>
        <w:spacing w:line="240" w:lineRule="auto"/>
      </w:pPr>
      <w:r>
        <w:separator/>
      </w:r>
    </w:p>
  </w:footnote>
  <w:footnote w:type="continuationSeparator" w:id="0">
    <w:p w:rsidR="00096258" w:rsidRDefault="00096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221" w:rsidRDefault="005D0221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21"/>
    <w:rsid w:val="00096258"/>
    <w:rsid w:val="005279D8"/>
    <w:rsid w:val="005D0221"/>
    <w:rsid w:val="00617869"/>
    <w:rsid w:val="00741B00"/>
    <w:rsid w:val="00D3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5162D"/>
  <w15:docId w15:val="{0198B1F3-1ED2-C44C-B9F0-5479BEC9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="-1" w:hanging="1"/>
      <w:textAlignment w:val="top"/>
      <w:outlineLvl w:val="0"/>
    </w:pPr>
    <w:rPr>
      <w:color w:val="000000"/>
      <w:kern w:val="2"/>
      <w:sz w:val="24"/>
      <w:szCs w:val="24"/>
      <w:vertAlign w:val="subscript"/>
      <w:lang w:val="en-US"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Odkaz">
    <w:name w:val="Odkaz"/>
    <w:qFormat/>
    <w:rPr>
      <w:color w:val="0563C1"/>
      <w:w w:val="100"/>
      <w:position w:val="0"/>
      <w:sz w:val="20"/>
      <w:u w:val="single" w:color="0563C1"/>
      <w:effect w:val="none"/>
      <w:vertAlign w:val="baseline"/>
      <w:em w:val="none"/>
    </w:rPr>
  </w:style>
  <w:style w:type="character" w:customStyle="1" w:styleId="Hyperlink0">
    <w:name w:val="Hyperlink.0"/>
    <w:qFormat/>
    <w:rPr>
      <w:color w:val="000000"/>
      <w:w w:val="100"/>
      <w:position w:val="0"/>
      <w:sz w:val="20"/>
      <w:u w:val="single" w:color="0563C1"/>
      <w:effect w:val="none"/>
      <w:vertAlign w:val="baseline"/>
      <w:em w:val="none"/>
    </w:rPr>
  </w:style>
  <w:style w:type="character" w:customStyle="1" w:styleId="dn">
    <w:name w:val="Žádný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Hyperlink1">
    <w:name w:val="Hyperlink.1"/>
    <w:qFormat/>
    <w:rPr>
      <w:color w:val="000080"/>
      <w:w w:val="100"/>
      <w:position w:val="0"/>
      <w:sz w:val="20"/>
      <w:u w:val="single" w:color="000080"/>
      <w:effect w:val="none"/>
      <w:vertAlign w:val="baseline"/>
      <w:em w:val="none"/>
    </w:rPr>
  </w:style>
  <w:style w:type="character" w:styleId="Nevyeenzmnka">
    <w:name w:val="Unresolved Mention"/>
    <w:qFormat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Navtveninternetovodkaz">
    <w:name w:val="Navštívený internetový odkaz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 zápatí"/>
    <w:qFormat/>
    <w:pPr>
      <w:spacing w:line="1" w:lineRule="atLeast"/>
      <w:ind w:left="-1" w:hanging="1"/>
      <w:textAlignment w:val="top"/>
      <w:outlineLvl w:val="0"/>
    </w:pPr>
    <w:rPr>
      <w:rFonts w:ascii="Helvetica" w:eastAsia="Arial Unicode MS" w:hAnsi="Helvetica" w:cs="Arial Unicode MS"/>
      <w:color w:val="000000"/>
      <w:kern w:val="2"/>
      <w:sz w:val="24"/>
      <w:szCs w:val="24"/>
      <w:vertAlign w:val="subscript"/>
      <w:lang w:eastAsia="hi-IN" w:bidi="hi-IN"/>
    </w:rPr>
  </w:style>
  <w:style w:type="paragraph" w:customStyle="1" w:styleId="ZhlavazpatA">
    <w:name w:val="Záhlaví a zápatí A"/>
    <w:qFormat/>
    <w:pPr>
      <w:spacing w:line="1" w:lineRule="atLeast"/>
      <w:ind w:left="-1" w:hanging="1"/>
      <w:textAlignment w:val="top"/>
      <w:outlineLvl w:val="0"/>
    </w:pPr>
    <w:rPr>
      <w:rFonts w:ascii="Helvetica" w:eastAsia="Arial Unicode MS" w:hAnsi="Helvetica" w:cs="Arial Unicode MS"/>
      <w:color w:val="000000"/>
      <w:kern w:val="2"/>
      <w:sz w:val="24"/>
      <w:szCs w:val="24"/>
      <w:vertAlign w:val="subscript"/>
      <w:lang w:val="de-DE" w:eastAsia="hi-IN" w:bidi="hi-IN"/>
    </w:rPr>
  </w:style>
  <w:style w:type="paragraph" w:customStyle="1" w:styleId="TextA">
    <w:name w:val="Text A"/>
    <w:qFormat/>
    <w:pPr>
      <w:spacing w:line="1" w:lineRule="atLeast"/>
      <w:ind w:left="-1" w:hanging="1"/>
      <w:textAlignment w:val="top"/>
      <w:outlineLvl w:val="0"/>
    </w:pPr>
    <w:rPr>
      <w:color w:val="000000"/>
      <w:kern w:val="2"/>
      <w:sz w:val="24"/>
      <w:szCs w:val="24"/>
      <w:vertAlign w:val="subscript"/>
      <w:lang w:eastAsia="hi-IN" w:bidi="hi-IN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qFormat/>
    <w:rsid w:val="00257999"/>
    <w:pPr>
      <w:spacing w:beforeAutospacing="1" w:afterAutospacing="1" w:line="240" w:lineRule="auto"/>
      <w:ind w:left="0" w:firstLine="0"/>
      <w:textAlignment w:val="auto"/>
    </w:pPr>
    <w:rPr>
      <w:color w:val="auto"/>
      <w:kern w:val="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D540B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irfilmfestival.cz/cz/" TargetMode="External"/><Relationship Id="rId13" Type="http://schemas.openxmlformats.org/officeDocument/2006/relationships/hyperlink" Target="mailto:jana@noirfilmfestiva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noirfilmfestiv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NoirFilmFe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events/669097974314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irfilmfestiva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E7VLxh9h5AGT4rvQPZZ+nu/c41Q==">AMUW2mU4U3m8nM8+8cF36z/yl8tkPpCe0I3KxHKWTR2gePQwPc2e+nCwFdW7up4RYv4dBrhYEIorvgz5jLFfjgUwX42mQDXThm1h8Mo4gDysBI53KZFBXJY=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Bébarová</dc:creator>
  <dc:description/>
  <cp:lastModifiedBy>Jana Bébarová</cp:lastModifiedBy>
  <cp:revision>3</cp:revision>
  <cp:lastPrinted>2023-05-17T17:34:00Z</cp:lastPrinted>
  <dcterms:created xsi:type="dcterms:W3CDTF">2023-05-17T17:34:00Z</dcterms:created>
  <dcterms:modified xsi:type="dcterms:W3CDTF">2023-05-17T18:04:00Z</dcterms:modified>
  <dc:language>cs-CZ</dc:language>
</cp:coreProperties>
</file>